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Český jazyk a literatura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Komunikační a slohová výchova</w:t>
      </w:r>
      <w:r w:rsidDel="00000000" w:rsidR="00000000" w:rsidRPr="00000000">
        <w:rPr>
          <w:rtl w:val="0"/>
        </w:rPr>
      </w:r>
    </w:p>
    <w:tbl>
      <w:tblPr>
        <w:tblStyle w:val="Table1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520"/>
        <w:gridCol w:w="3600"/>
        <w:gridCol w:w="2340"/>
        <w:tblGridChange w:id="0">
          <w:tblGrid>
            <w:gridCol w:w="6768"/>
            <w:gridCol w:w="2520"/>
            <w:gridCol w:w="3600"/>
            <w:gridCol w:w="23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rozšiřuje si vyjadřovací schopnosti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Mluvní cvičení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mluveném projevu připraveném i improvizovaném vhodně užívá verbálních, nonverbálních i paralingválních prostředků řeči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Celoročně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cvičení sebekontroly, sebeovládání, vůle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seznámí se s nejjednodušší formou životopisu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 k čemu životopis slouží, které údaje obsahuje, jakou má stavbu a které jazykové prostředky se v něm užívají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cvičí se prakticky ve zpracování životopisu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Životopis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Dorozumívá se kultivovaně, výstižně, jazykovými prostředky vhodnými pro danou komunikační situaci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osvojí si charakteristické rysy vypravování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osvojí si vyjadřování dějového napětí užíváním jednočlenných vět, vět neúplných a větných ekvivalentů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Vypravování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jednoduchých textech rozlišuje subjektivní a objektivní sdělení a odhadne komunikační záměr partnera v hovoru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rozvoj kreativity ve vlastní tvorbě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    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ústním i písemném vypravování respektuje časovou posloupnost děje, sestaví osnovu heslovitě i ve větách, používá plnovýznamová slovesa, užívá vhodné spojky, vyjadřuje se také pomocí souvětí, dorozumívá se kultivovaně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Vypravování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 informace v textu s ohledem na jeho účel, vytvoří koherentní text s dodržováním pravidel mezivětného navazování, tvořivě pracuje s textem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v realizačním týmu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MEDV – produktivní činnosti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1.SP - vypravování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osvojí si charakteristické rysy popisu, uspořádaně popisuje, vybírá přesná pojmenování a výstižná slovesa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seznámí se se subjektivně zabarveným popisem – líčením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pozoruje různá líčení, vyjadřuje se o nich, hodnotí je a pokouší se dokončit text ve stejném stylu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 uměleckých děl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Odlišuje spisovný a nespisovný projev a vhodně užívá spisovné jazykové prostředky vzhledem ke svému komunikačnímu záměru mluvčího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rozvoj kreativity ve vlastní tvorbě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016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ústně i písemně zpracuje složitější pracovní postupy, využívá vhodné jazykové prostředky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 výrobků a pracovních postupů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Odlišuje ve čteném textu fakta, odlišuje fakta od názorů a hodnocení, ověřuje fakta pomocí otázek nebo porovnáním s dostupnými informačními zdroji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9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uvědomí si úlohu termínu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pokouší se vymezovat význam jim známých termínů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učí se vyhledávat významy neznámých slov-termínů ve slovníku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rozdíly mezi spisovným odborným výrazem a výrazem slangovým nebo nespisovným profesním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Užití odborných názvů v popisu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Odlišuje ve čteném textu fakta, odlišuje fakta od názorů a hodnocení, ověřuje fakta pomocí otázek nebo porovnáním s dostupnými informačními zdroji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svoji slovní zásobu, pojmenovává vlastnosti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osvojí si charakteristické rysy charakteristiky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vychází od popisu vzhledu, přechází k popisu povahy, schopností, zájmů, vztahu k lidem, k práci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Charakteristika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svoji slovní zásobu, pojmenovává vlastnosti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rozvoj kreativity ve vlastní tvorbě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SP - charakteristika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sleduje podstatné složky žádosti, pozvánky a následně shrne své zkušenosti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formuluje žádosti a běžné pozvánky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Žádost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Pozvánka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Zapojí se do diskuze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MEDV – stavba mediálního sdělení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ujasní si rozdíl mezi osnovou, výpisky a výtahem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prakticky zpracovává tyto projevy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Výtah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základy studijního čtení – vyhledává klíčová slova, formuluje hlavní myšlenky textu, vytvoří otázky a stručné poznámky, výpisky nebo výtah z přečteného textu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MEDV – média, zdroj informací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Český jazyk a literatura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jazyková výchova</w:t>
      </w:r>
      <w:r w:rsidDel="00000000" w:rsidR="00000000" w:rsidRPr="00000000">
        <w:rPr>
          <w:rtl w:val="0"/>
        </w:rPr>
      </w:r>
    </w:p>
    <w:tbl>
      <w:tblPr>
        <w:tblStyle w:val="Table2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880"/>
        <w:gridCol w:w="3240"/>
        <w:gridCol w:w="2340"/>
        <w:tblGridChange w:id="0">
          <w:tblGrid>
            <w:gridCol w:w="6768"/>
            <w:gridCol w:w="2880"/>
            <w:gridCol w:w="3240"/>
            <w:gridCol w:w="23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umí správně tvořit a vhodně ve svých jazykových projevech užívat různé syntaktické konstrukce a dokáže posoudit jejich vlastnosti i z hlediska stylistického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skloňuje a časuje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odůvodní pravopis jmen a sloves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určí základní větné členy, vyhledá různé podměty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několikanásobného podmětu ve větách, procvičuje shodu podmětu s přísudkem; i s podmětem několikanásobným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určuje rozvíjející větné členy ve větě – předmět, příslovečné určení, přívlastek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  <w:rtl w:val="0"/>
              </w:rPr>
              <w:t xml:space="preserve">Opakování učiva 6. ročníku: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  <w:rtl w:val="0"/>
              </w:rPr>
              <w:t xml:space="preserve">Tvarosloví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  <w:rtl w:val="0"/>
              </w:rPr>
              <w:t xml:space="preserve">ohebné slovní druhy</w:t>
            </w:r>
          </w:p>
          <w:p w:rsidR="00000000" w:rsidDel="00000000" w:rsidP="00000000" w:rsidRDefault="00000000" w:rsidRPr="00000000" w14:paraId="000000A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  <w:rtl w:val="0"/>
              </w:rPr>
              <w:t xml:space="preserve">Skladba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  <w:rtl w:val="0"/>
              </w:rPr>
              <w:t xml:space="preserve">Základní větné členy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  <w:rtl w:val="0"/>
              </w:rPr>
              <w:t xml:space="preserve">Shoda přísudku s podmětem i několikanásobným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  <w:rtl w:val="0"/>
              </w:rPr>
              <w:t xml:space="preserve">Rozvíjející větné členy –předmět, příslovečné určení,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  <w:rtl w:val="0"/>
              </w:rPr>
              <w:t xml:space="preserve">přívlastek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Spisovně vyslovuje česká a běžně užívaná slova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významové vztahy gramatických jednotek ve větě a v písemném projevu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psychohygiena, komunikace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dokáže rozpoznat větu dvojčlennou, jednočlennou a větný ekvivalent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dokáže poznat větu oznamovací, rozkazovací, tázací, přací, otázku doplňovací a zjišťovací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Věty dvojčlenné a jednočlenné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Větné ekvivalenty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Druhy vět a větných ekvivalentů podle funkce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významové vztahy gramatických jednotek ve větě a v písemném projevu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Zvládá pravopis lexikální, slovotvorný, morfologický i syntaktický ve větě jednoduché i v souvětí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008, 010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dokáže rozpoznat přísudek slovesný jednoduchý, slovesný složený, jmenný se sponou a jmenný beze spony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určuje větu hlavní a vedlejší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uvědomí si, že vedlejší věta přísudková vždy nahrazuje jmennou část přísudku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 podmět vyjádřený, nevyjádřený a všeobecný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určí vedlejší větu podmětnou, vychází od tvaru slovesa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dokáže ve větě vyhledat základní skladební dvojici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procvičuje shodu podmětu s přísudkem i s podmětem několikanás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Přísudek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Vedlejší věta přísudková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Podmět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Vedlejší věta podmětná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Shoda přísudku s podmětem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významové vztahy gramatických jednotek ve větě a v písemném projevu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Zvládá pravopis lexikální, slovotvorný, morfologický i syntaktický ve větě jednoduché i v souvětí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 charakteristické znaky předmětu a dokáže ho vyhledat ve větě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určí vedlejší větu předmětnou, vychází od tvaru slovesa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 charakteristické rysy příslovečných určení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 druhy příslovečných určení – místa, času, způsobu a míry, příčiny, účelu, podmínky a přípustky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dokáže určit vedlejší věty příslovečné – místní, časové, způsobové a měrové, příčinné, účelové, podmínkové a přípustkové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Předmět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Vedlejší věta předmětná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Příslovečná určení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Vedlejší věty příslovečné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významové vztahy gramatických jednotek ve větě a v písemném projevu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Zvládá pravopis lexikální, slovotvorný, morfologický i syntaktický ve větě jednoduché i v souvětí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 charakteristické rysy přívlastku a doplňku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 přívlastek shodný a neshodný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 přívlastek postupně rozvíjející a několikanásobný, přívlastek těsný a volný – správně doplní interpunkci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určí vedlejší věty přívlastkové, doplňkové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Přívlastek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Vedlejší věta přívlastková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Doplněk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Vedlejší věta doplňková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Seznamuje se se základními pravidly jazykové normy a umí ji použít.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009, 014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rozšíří své poznatky, které získal v průběhu celé skladby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pochopí funkci určitého slovesného tvaru jakožto základu věty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procvičuje lexikální prostředky zajišťující soudržnost textu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dokáže správně psát a odůvodnit pravopis začátečních písmen v různých typech několikaslovných vlastních jmen a názvů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píše a odůvodňuje pravopis nejen v koncovkách, nýbrž i v kořenech slov, v předponě vy- a v příponách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Několikanásobné větné členy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 o stavbě větné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Tvoření vět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Stavba textová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Pravopis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Psaní velkých písmen ve jménech vlastních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Procvičování pravopisu i/y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Samostatně pracuje s Pravidly českého pravopisu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015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určuje kategorie jmen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skloňuje podstatná a přídavná jména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vyhledává a určuje druhy zájmen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skloňuje a správně užívá vztažná zájmena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rozlišuje druhy číslovek a skloňuje 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Tvarosloví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Pods.+ příd. jména - opakování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Zájmena – skloňování a užívání vztažných zájmen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Číslovky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třídí slovní druhy, tvoří spisovné tvary slov a vědomě jich používá ve vhodné komunikační situaci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001, 002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 některé obtížnější slovesné tvary a dokáže je vyhledat v Pravidlech českého pravopisu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rozezná slovesný rod činný a trpný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seznámí se důkladněji s významem a funkcí příslovcí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tvoří vhodné věty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píše a odůvodňuje pravopis příslovcí zakončených na –mě/mně a příslovečných spřežek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stupňuje, zesiluje nebo zeslabuje význam příslovcí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podrobněji se seznámí s předložkami, tvoří věty vhodné po stránce jazykové i obsahové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– některé obtížnější slovesné tvary, slovesný rod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Neohebné slovní druhy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 tvarosloví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třídí slovní druhy, tvoří spisovné tvary slov a vědomě jich používá ve vhodné komunikační situaci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003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004, 005, 011, 012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blíže se seznámí se spojkami, tvoří správně věty a pamatuje i na slohovou charakteristiku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umí ve svém projevu vhodně užívat částice, odliší je od spojek, od příslovcí nebo od zájmen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citoslovce podle významu a uvádí příklady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rozšíří si úroveň jazykového vyjadřování a správně volí vhodné jazykové prostředky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samostatně jazykové příručky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slova jednoznačná od mnohoznačných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 synonyma, antonyma, homonyma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 tvarosloví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Význam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Slovo, věcný význam slov, sousloví a rčení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Slova jednoznačná a mnohoznačná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Synonyma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Odborné názvy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 přenesená pojmenování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Samostatně pracuje se Slovníkem spisovné češtiny a dalšími jazykovými příručkami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006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pochopí slovotvorný proces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 základní způsoby tvoření slov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rozšíří a procvičí své poznatky, které získal v průběhu celé skladby a tvarosloví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 zásoba a tvoření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 zásoba a způsoby jejího obohacování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Odvozování – předponami, příponami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Skládání slov a zkracování, zkratky a zkratková slova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 skladby a tvarosloví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a příklady v textu dokládá nejdůležitější způsoby obohacování slovní zásoby a zásady tvoření českých slov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007</w:t>
            </w:r>
          </w:p>
        </w:tc>
      </w:tr>
    </w:tbl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Český jazyk a literatura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literární výchova</w:t>
      </w:r>
      <w:r w:rsidDel="00000000" w:rsidR="00000000" w:rsidRPr="00000000">
        <w:rPr>
          <w:rtl w:val="0"/>
        </w:rPr>
      </w:r>
    </w:p>
    <w:tbl>
      <w:tblPr>
        <w:tblStyle w:val="Table3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880"/>
        <w:gridCol w:w="3240"/>
        <w:gridCol w:w="2340"/>
        <w:tblGridChange w:id="0">
          <w:tblGrid>
            <w:gridCol w:w="6768"/>
            <w:gridCol w:w="2880"/>
            <w:gridCol w:w="3240"/>
            <w:gridCol w:w="23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získá zajímavé poznatky o tom, jak vzniká kniha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zopakuje si pojem 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color w:val="ff0000"/>
                <w:rtl w:val="0"/>
              </w:rPr>
              <w:t xml:space="preserve">dobrodružná lit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jmenuje známá díla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knihách kolem dokola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Uceleně reprodukuje přečtený text a vlastními slovy interpretuje smysl díla.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Nová škola Brno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  <w:rtl w:val="0"/>
              </w:rPr>
              <w:t xml:space="preserve">knihy žánru fantasy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 v ukázce fantazijní prvky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Svět fantazie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základní literární druhy a žánry, porovnává je i jejich funkci, uvede výrazné představitele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zopakuje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  <w:rtl w:val="0"/>
              </w:rPr>
              <w:t xml:space="preserve">nonsensovou poezii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konkrétní básni ukáže, co je sloka, verš a rým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bajku, v textu vyhledá její typické rysy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určí, zda uvedené básně patří mezi epické, lyrické nebo lyricko-epické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 v básních umělecké básnické prostředky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zopakuje charakteristické znaky prózy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Zvířata a lidé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(bajky) -  str. 74 – 77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Liter. teorie – poesie, próza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Formuluje ústně i písemně dojmy ze své četby, návštěvy divadelního nebo filmového představení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Čtenářské dílny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013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zhodnotí úlohu kladných a záporných postav v lit. díle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prezentuje vlastní četbu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mýtus, uvede příklady tohoto žánru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Staré příběhy – věčné inspirace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(báje, mýty)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Vyhledává informace v různých typech katalogů, v knihovně a v dalších informačních zdrojích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kreativita přednesu, dramatizace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upevní poznatky o pověsti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 různá ztvárnění téhož námětu pověsti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seznámí se s novým žánrem – legendou, kronikou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formuluje rozdíl mezi ich- a er-formou vypravování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úsvitu dějin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(pověst, legenda, kronika)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Dokáže pracovat s textem, využívá získané znalosti literární teorie.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vyjmenuje rozdíly mezi literaturou faktu a uměleckou literaturou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vyvodí specifické znaky komiksu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ukázkách demonstruje typické znaky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cestopisu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Cestopisy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(lit. faktu x uměl. liter.)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Uceleně reprodukuje přečtený text, jednoduše popisuje strukturu a jazyk literárního díla a vlastními slovy interpretuje smysl díla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Nová škola Brno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vysvětlí pojem horor, odliší realitu od fikce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 horor s detektivkou, uvede rozdíly a společné znaky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poznává pojmy týkající se dramatu – monolog, dialog, dějství, scénář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Nebojte se bát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(horor, detektivka, drama)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Publikuje a prezentuje své názory a myšlenky před ostatními spolužáky.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Nová škola Brno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kreativita přednesu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uvědomí si cenu lidského života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určí, co je námět, vyhledá pointu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uvede náležitosti deníku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hlavní postavu příběhu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Nikdy se  nevzdávej – souboje, prohry, vítězství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Tvoří vlastní lit. text podle svých schopností a využívá k tomu získané znalosti základů lit. teorie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kreativní vlastní tvorba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vyjádří své pocity při čtení ukázek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reprodukuje obsah textu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uvědomí si komplikovanost vztahů ve společnosti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jsem potkal lidi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Naslouchá promluvám druhých, porozumí jim, vhodně na ně reaguje, formuluje a vyjadřuje své myšlenky a názor v logickém sledu.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seznámí se s pojmem satira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vysvětlí pojmy jazyková a slovní hříčka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doporučí četbu na prázdniny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 úsměvem jde všechno líp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 různá ztvárnění téhož námětu v literárním, dramatickém i filmovém zpracování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719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sI8+rYcqcRNKWnCuGl2PaMMiQ==">AMUW2mWvri0MMStAXU5OCppIicfDmQK3U2ECrX9s8WJS3aB6SxMz7bTzmPfTfhZYk8kzgtv+aQ0DxMxh1fGNed0As+PK0vV1S8ZBCOAsrYCcJ2+dP90eqUs=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2020-06-25T09:27:00Z</dcterms:created>
  <dc:creator>Šárka</dc:creator>
</cp:coreProperties>
</file>